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FA0C6" w14:textId="69E11269" w:rsidR="00B810B0" w:rsidRPr="00B810B0" w:rsidRDefault="00B810B0" w:rsidP="00B810B0">
      <w:pPr>
        <w:pStyle w:val="Heading1"/>
        <w:jc w:val="center"/>
        <w:rPr>
          <w:u w:val="single"/>
        </w:rPr>
      </w:pPr>
      <w:r w:rsidRPr="00B810B0">
        <w:rPr>
          <w:u w:val="single"/>
        </w:rPr>
        <w:t xml:space="preserve">1187 - </w:t>
      </w:r>
      <w:bookmarkStart w:id="0" w:name="_Hlk15902603"/>
      <w:r w:rsidRPr="00B810B0">
        <w:rPr>
          <w:u w:val="single"/>
        </w:rPr>
        <w:t>F</w:t>
      </w:r>
      <w:r w:rsidRPr="00B810B0">
        <w:rPr>
          <w:u w:val="single"/>
        </w:rPr>
        <w:t>ramework for the Supply of Chromatography System</w:t>
      </w:r>
      <w:r w:rsidRPr="00B810B0">
        <w:rPr>
          <w:u w:val="single"/>
        </w:rPr>
        <w:t>s</w:t>
      </w:r>
      <w:bookmarkEnd w:id="0"/>
    </w:p>
    <w:p w14:paraId="2164052B" w14:textId="4188D3BC" w:rsidR="000A6C9F" w:rsidRDefault="00B962AC" w:rsidP="0089028C">
      <w:pPr>
        <w:pStyle w:val="Heading2"/>
        <w:numPr>
          <w:ilvl w:val="0"/>
          <w:numId w:val="0"/>
        </w:numPr>
      </w:pPr>
      <w:r>
        <w:t>Response to Tender</w:t>
      </w:r>
    </w:p>
    <w:p w14:paraId="15270217" w14:textId="078F5646" w:rsidR="000A6C9F" w:rsidRDefault="00D67135" w:rsidP="005C51C1">
      <w:pPr>
        <w:pStyle w:val="Heading3"/>
      </w:pPr>
      <w:r>
        <w:t>Evaluation Q1</w:t>
      </w:r>
      <w:r w:rsidR="009773C2">
        <w:t xml:space="preserve"> </w:t>
      </w:r>
      <w:r w:rsidR="00A90875">
        <w:t>–</w:t>
      </w:r>
      <w:r w:rsidR="009773C2">
        <w:t xml:space="preserve"> </w:t>
      </w:r>
      <w:r w:rsidR="00A90875" w:rsidRPr="00A90875">
        <w:t xml:space="preserve">Technical </w:t>
      </w:r>
      <w:r w:rsidR="00A90875">
        <w:t xml:space="preserve">Specification </w:t>
      </w:r>
    </w:p>
    <w:p w14:paraId="1487DA11" w14:textId="3C235FFD" w:rsidR="005C51C1" w:rsidRDefault="005C51C1" w:rsidP="00D67135">
      <w:r>
        <w:t xml:space="preserve">In their response to the tender, bidders should indicate </w:t>
      </w:r>
      <w:r w:rsidR="00D40B9B">
        <w:t>in the answer box below</w:t>
      </w:r>
      <w:r>
        <w:t>:</w:t>
      </w:r>
    </w:p>
    <w:p w14:paraId="1B857453" w14:textId="4186239F" w:rsidR="00A36968" w:rsidRDefault="00A36968" w:rsidP="00D67135">
      <w:r>
        <w:t>Please provide a response to the technical specification in</w:t>
      </w:r>
      <w:r w:rsidR="00B52B06">
        <w:t xml:space="preserve"> the document </w:t>
      </w:r>
      <w:r w:rsidR="00B52B06" w:rsidRPr="00B52B06">
        <w:rPr>
          <w:b/>
        </w:rPr>
        <w:t>1187 - URS</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5712356F" w:rsidR="00D40B9B" w:rsidRDefault="00B52B06" w:rsidP="00D40B9B">
            <w:pPr>
              <w:pStyle w:val="NoSpacing"/>
              <w:jc w:val="center"/>
            </w:pPr>
            <w:r>
              <w:t>3</w:t>
            </w:r>
            <w:r w:rsidR="00A36968" w:rsidRPr="00A36968">
              <w:t>0</w:t>
            </w:r>
            <w:r w:rsidR="00D67135" w:rsidRPr="00A36968">
              <w:t>%</w:t>
            </w:r>
          </w:p>
        </w:tc>
      </w:tr>
    </w:tbl>
    <w:p w14:paraId="1360283B" w14:textId="77777777" w:rsidR="00D40B9B" w:rsidRDefault="00D40B9B" w:rsidP="00465A8D">
      <w:pPr>
        <w:rPr>
          <w:b/>
        </w:rPr>
      </w:pPr>
    </w:p>
    <w:p w14:paraId="6AF421AB" w14:textId="28B3DD31" w:rsidR="00465A8D" w:rsidRPr="00D40B9B" w:rsidRDefault="00D67135" w:rsidP="00465A8D">
      <w:pPr>
        <w:rPr>
          <w:b/>
        </w:rPr>
      </w:pPr>
      <w:r>
        <w:rPr>
          <w:b/>
        </w:rPr>
        <w:t xml:space="preserve">Evaluation Q1 will account for </w:t>
      </w:r>
      <w:r w:rsidR="00B52B06">
        <w:rPr>
          <w:b/>
        </w:rPr>
        <w:t>3</w:t>
      </w:r>
      <w:r w:rsidR="00A90875" w:rsidRPr="00A90875">
        <w:rPr>
          <w:b/>
        </w:rPr>
        <w:t>0</w:t>
      </w:r>
      <w:r w:rsidR="00465A8D" w:rsidRPr="00D40B9B">
        <w:rPr>
          <w:b/>
        </w:rPr>
        <w:t>% of the evaluation score.</w:t>
      </w:r>
    </w:p>
    <w:p w14:paraId="32BC8CD7" w14:textId="0EAF40D8" w:rsidR="005C51C1" w:rsidRDefault="00D67135" w:rsidP="005C51C1">
      <w:pPr>
        <w:pStyle w:val="Heading3"/>
      </w:pPr>
      <w:r>
        <w:t>Evaluation Q2</w:t>
      </w:r>
      <w:r w:rsidR="009773C2">
        <w:t xml:space="preserve"> </w:t>
      </w:r>
      <w:r w:rsidR="003A6E59">
        <w:t>–</w:t>
      </w:r>
      <w:r w:rsidR="009773C2">
        <w:t xml:space="preserve"> </w:t>
      </w:r>
      <w:r w:rsidR="00B52B06" w:rsidRPr="00B52B06">
        <w:t>Lead Times for Delivery, Installation and Commissioning</w:t>
      </w:r>
    </w:p>
    <w:p w14:paraId="4854569E" w14:textId="12405052" w:rsidR="00A36968" w:rsidRDefault="00465A8D" w:rsidP="00D67135">
      <w:r>
        <w:t xml:space="preserve">In response to the tender, please </w:t>
      </w:r>
      <w:r w:rsidR="00A36968">
        <w:t xml:space="preserve">provide lead times </w:t>
      </w:r>
      <w:r w:rsidR="00B52B06">
        <w:t>from receipt of order to installation of the equipment. CPI would expect a lead time of between 8-12 weeks.</w:t>
      </w:r>
      <w:r w:rsidR="00A36968">
        <w:t xml:space="preserve"> </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59D62A22" w:rsidR="00DA68D6" w:rsidRDefault="00B52B06" w:rsidP="00C0178D">
            <w:pPr>
              <w:pStyle w:val="NoSpacing"/>
              <w:jc w:val="center"/>
            </w:pPr>
            <w:r>
              <w:t>20</w:t>
            </w:r>
            <w:r w:rsidR="00DA68D6">
              <w:t>%</w:t>
            </w:r>
          </w:p>
        </w:tc>
      </w:tr>
    </w:tbl>
    <w:p w14:paraId="2611D74A" w14:textId="77777777" w:rsidR="00D40B9B" w:rsidRDefault="00D40B9B" w:rsidP="00345533">
      <w:pPr>
        <w:rPr>
          <w:b/>
        </w:rPr>
      </w:pPr>
    </w:p>
    <w:p w14:paraId="157CEF07" w14:textId="21B27CAB" w:rsidR="00465A8D" w:rsidRDefault="00D67135" w:rsidP="00345533">
      <w:pPr>
        <w:rPr>
          <w:b/>
        </w:rPr>
      </w:pPr>
      <w:r>
        <w:rPr>
          <w:b/>
        </w:rPr>
        <w:t xml:space="preserve">Evaluation Q2 will account </w:t>
      </w:r>
      <w:r w:rsidRPr="003A6E59">
        <w:rPr>
          <w:b/>
        </w:rPr>
        <w:t xml:space="preserve">for </w:t>
      </w:r>
      <w:r w:rsidR="003A6E59" w:rsidRPr="003A6E59">
        <w:rPr>
          <w:b/>
        </w:rPr>
        <w:t>20</w:t>
      </w:r>
      <w:r w:rsidR="00345533" w:rsidRPr="003A6E59">
        <w:rPr>
          <w:b/>
        </w:rPr>
        <w:t>% of</w:t>
      </w:r>
      <w:r w:rsidR="00345533" w:rsidRPr="00D40B9B">
        <w:rPr>
          <w:b/>
        </w:rPr>
        <w:t xml:space="preserve"> the evaluation score.</w:t>
      </w:r>
      <w:r w:rsidR="00465A8D" w:rsidRPr="00D40B9B">
        <w:rPr>
          <w:b/>
        </w:rPr>
        <w:t xml:space="preserve"> </w:t>
      </w:r>
    </w:p>
    <w:p w14:paraId="69CEA2B2" w14:textId="77777777" w:rsidR="00B52B06" w:rsidRDefault="00B52B06" w:rsidP="00B52B06">
      <w:pPr>
        <w:pStyle w:val="Heading3"/>
      </w:pPr>
      <w:r>
        <w:t xml:space="preserve">Evaluation Q3 – Range of Equipment  </w:t>
      </w:r>
    </w:p>
    <w:p w14:paraId="37447E53" w14:textId="1EA05C71" w:rsidR="00B52B06" w:rsidRDefault="00B52B06" w:rsidP="00B52B06">
      <w:r>
        <w:t xml:space="preserve">In response to the tender, please provide an overview and product details of the equipment you can provide which fall under the scope of supply </w:t>
      </w:r>
      <w:r>
        <w:t>of this tender</w:t>
      </w:r>
      <w:r>
        <w:t>:</w:t>
      </w:r>
    </w:p>
    <w:tbl>
      <w:tblPr>
        <w:tblStyle w:val="TableGrid"/>
        <w:tblW w:w="0" w:type="auto"/>
        <w:tblLook w:val="04A0" w:firstRow="1" w:lastRow="0" w:firstColumn="1" w:lastColumn="0" w:noHBand="0" w:noVBand="1"/>
      </w:tblPr>
      <w:tblGrid>
        <w:gridCol w:w="562"/>
        <w:gridCol w:w="8505"/>
        <w:gridCol w:w="1129"/>
      </w:tblGrid>
      <w:tr w:rsidR="00B52B06" w14:paraId="26320D32" w14:textId="77777777" w:rsidTr="0057638B">
        <w:tc>
          <w:tcPr>
            <w:tcW w:w="562" w:type="dxa"/>
            <w:vAlign w:val="center"/>
          </w:tcPr>
          <w:p w14:paraId="59AF1310" w14:textId="77777777" w:rsidR="00B52B06" w:rsidRDefault="00B52B06" w:rsidP="0057638B">
            <w:pPr>
              <w:jc w:val="center"/>
              <w:rPr>
                <w:b/>
              </w:rPr>
            </w:pPr>
            <w:r>
              <w:rPr>
                <w:b/>
              </w:rPr>
              <w:t>Q3</w:t>
            </w:r>
          </w:p>
        </w:tc>
        <w:tc>
          <w:tcPr>
            <w:tcW w:w="8505" w:type="dxa"/>
            <w:vAlign w:val="center"/>
          </w:tcPr>
          <w:p w14:paraId="2C7B2FA5" w14:textId="77777777" w:rsidR="00B52B06" w:rsidRDefault="00B52B06" w:rsidP="0057638B">
            <w:pPr>
              <w:jc w:val="center"/>
              <w:rPr>
                <w:b/>
              </w:rPr>
            </w:pPr>
          </w:p>
        </w:tc>
        <w:tc>
          <w:tcPr>
            <w:tcW w:w="1129" w:type="dxa"/>
            <w:vAlign w:val="center"/>
          </w:tcPr>
          <w:p w14:paraId="0CDF96D3" w14:textId="77777777" w:rsidR="00B52B06" w:rsidRPr="00D40B9B" w:rsidRDefault="00B52B06" w:rsidP="0057638B">
            <w:pPr>
              <w:pStyle w:val="NoSpacing"/>
              <w:jc w:val="center"/>
              <w:rPr>
                <w:b/>
              </w:rPr>
            </w:pPr>
            <w:r w:rsidRPr="00D40B9B">
              <w:rPr>
                <w:b/>
              </w:rPr>
              <w:t>0 - 5</w:t>
            </w:r>
          </w:p>
          <w:p w14:paraId="78A9D3DF" w14:textId="77777777" w:rsidR="00B52B06" w:rsidRDefault="00B52B06" w:rsidP="0057638B">
            <w:pPr>
              <w:pStyle w:val="NoSpacing"/>
              <w:jc w:val="center"/>
            </w:pPr>
            <w:r>
              <w:t>10%</w:t>
            </w:r>
          </w:p>
        </w:tc>
      </w:tr>
    </w:tbl>
    <w:p w14:paraId="69310251" w14:textId="77777777" w:rsidR="00B52B06" w:rsidRDefault="00B52B06" w:rsidP="00B52B06">
      <w:pPr>
        <w:rPr>
          <w:highlight w:val="yellow"/>
        </w:rPr>
      </w:pPr>
    </w:p>
    <w:p w14:paraId="1832BE63" w14:textId="01B19B3D" w:rsidR="00B52B06" w:rsidRDefault="00B52B06" w:rsidP="00B52B06">
      <w:pPr>
        <w:rPr>
          <w:b/>
        </w:rPr>
      </w:pPr>
      <w:r>
        <w:rPr>
          <w:b/>
        </w:rPr>
        <w:t>Evaluation Q3 will account for 10% of the evaluation score.</w:t>
      </w:r>
    </w:p>
    <w:p w14:paraId="61DFB3AA" w14:textId="77777777" w:rsidR="00B52B06" w:rsidRDefault="00B52B06" w:rsidP="00B52B06">
      <w:pPr>
        <w:pStyle w:val="Heading3"/>
      </w:pPr>
      <w:r>
        <w:t xml:space="preserve">Evaluation Q4 - </w:t>
      </w:r>
      <w:r w:rsidRPr="00092144">
        <w:t>Details of After Sales, Maintenance and Servicing a</w:t>
      </w:r>
      <w:r>
        <w:t>nd Ongoing Support of Equipment</w:t>
      </w:r>
    </w:p>
    <w:p w14:paraId="5DFC6742" w14:textId="77777777" w:rsidR="00B52B06" w:rsidRDefault="00B52B06" w:rsidP="00B52B06">
      <w:r>
        <w:t>In response to the tender, please provide details of the following</w:t>
      </w:r>
    </w:p>
    <w:p w14:paraId="37123B66" w14:textId="77777777" w:rsidR="00B52B06" w:rsidRPr="00AC14DF" w:rsidRDefault="00B52B06" w:rsidP="00B52B06">
      <w:pPr>
        <w:pStyle w:val="ListParagraph"/>
        <w:numPr>
          <w:ilvl w:val="0"/>
          <w:numId w:val="27"/>
        </w:numPr>
      </w:pPr>
      <w:r w:rsidRPr="00AC14DF">
        <w:t>The range of Consumables, Reagents, Software, Equipment Add-Ons for the proposed equipment</w:t>
      </w:r>
    </w:p>
    <w:p w14:paraId="517D8B86" w14:textId="77777777" w:rsidR="00B52B06" w:rsidRPr="00AC14DF" w:rsidRDefault="00B52B06" w:rsidP="00B52B06">
      <w:pPr>
        <w:pStyle w:val="ListParagraph"/>
        <w:numPr>
          <w:ilvl w:val="0"/>
          <w:numId w:val="27"/>
        </w:numPr>
      </w:pPr>
      <w:r w:rsidRPr="00AC14DF">
        <w:t xml:space="preserve">After Sales service offered for the proposed equipment, including ongoing servicing and support for equipment, including routine maintenance offered. </w:t>
      </w:r>
    </w:p>
    <w:p w14:paraId="585E7ADB" w14:textId="77777777" w:rsidR="00B52B06" w:rsidRPr="00AC14DF" w:rsidRDefault="00B52B06" w:rsidP="00B52B06">
      <w:pPr>
        <w:pStyle w:val="ListParagraph"/>
        <w:numPr>
          <w:ilvl w:val="0"/>
          <w:numId w:val="27"/>
        </w:numPr>
      </w:pPr>
      <w:r w:rsidRPr="00AC14DF">
        <w:lastRenderedPageBreak/>
        <w:t xml:space="preserve">Ordering process for consumables/reagents and spares, including ordering methodology (Preference being Web and Email ordering). Standard turnaround time from placement of order to the order being processed by the supplier should be detailed. Order Confirmations would need to be provided detailing estimated delivery date as well as updates if these dates change.  </w:t>
      </w:r>
    </w:p>
    <w:p w14:paraId="3B9C01F8" w14:textId="71BDDF85" w:rsidR="00B52B06" w:rsidRPr="00AC14DF" w:rsidRDefault="00B52B06" w:rsidP="00B52B06">
      <w:pPr>
        <w:pStyle w:val="ListParagraph"/>
        <w:numPr>
          <w:ilvl w:val="0"/>
          <w:numId w:val="27"/>
        </w:numPr>
      </w:pPr>
      <w:r w:rsidRPr="00AC14DF">
        <w:t>Account management structure</w:t>
      </w:r>
      <w:r w:rsidRPr="00AC14DF">
        <w:t xml:space="preserve"> included level of customer support offered on a technical and ordering basis.</w:t>
      </w:r>
    </w:p>
    <w:tbl>
      <w:tblPr>
        <w:tblStyle w:val="TableGrid"/>
        <w:tblW w:w="0" w:type="auto"/>
        <w:tblLook w:val="04A0" w:firstRow="1" w:lastRow="0" w:firstColumn="1" w:lastColumn="0" w:noHBand="0" w:noVBand="1"/>
      </w:tblPr>
      <w:tblGrid>
        <w:gridCol w:w="562"/>
        <w:gridCol w:w="8505"/>
        <w:gridCol w:w="1129"/>
      </w:tblGrid>
      <w:tr w:rsidR="00B52B06" w14:paraId="591B3982" w14:textId="77777777" w:rsidTr="0057638B">
        <w:tc>
          <w:tcPr>
            <w:tcW w:w="562" w:type="dxa"/>
            <w:vAlign w:val="center"/>
          </w:tcPr>
          <w:p w14:paraId="6B045BD6" w14:textId="1770110B" w:rsidR="00B52B06" w:rsidRDefault="00B52B06" w:rsidP="0057638B">
            <w:pPr>
              <w:jc w:val="center"/>
              <w:rPr>
                <w:b/>
              </w:rPr>
            </w:pPr>
            <w:r>
              <w:rPr>
                <w:b/>
              </w:rPr>
              <w:t>Q</w:t>
            </w:r>
            <w:r>
              <w:rPr>
                <w:b/>
              </w:rPr>
              <w:t>4</w:t>
            </w:r>
          </w:p>
        </w:tc>
        <w:tc>
          <w:tcPr>
            <w:tcW w:w="8505" w:type="dxa"/>
            <w:vAlign w:val="center"/>
          </w:tcPr>
          <w:p w14:paraId="21440B4B" w14:textId="77777777" w:rsidR="00B52B06" w:rsidRDefault="00B52B06" w:rsidP="0057638B">
            <w:pPr>
              <w:jc w:val="center"/>
              <w:rPr>
                <w:b/>
              </w:rPr>
            </w:pPr>
          </w:p>
        </w:tc>
        <w:tc>
          <w:tcPr>
            <w:tcW w:w="1129" w:type="dxa"/>
            <w:vAlign w:val="center"/>
          </w:tcPr>
          <w:p w14:paraId="4A71FB1C" w14:textId="77777777" w:rsidR="00B52B06" w:rsidRPr="00D40B9B" w:rsidRDefault="00B52B06" w:rsidP="0057638B">
            <w:pPr>
              <w:pStyle w:val="NoSpacing"/>
              <w:jc w:val="center"/>
              <w:rPr>
                <w:b/>
              </w:rPr>
            </w:pPr>
            <w:r w:rsidRPr="00D40B9B">
              <w:rPr>
                <w:b/>
              </w:rPr>
              <w:t>0 - 5</w:t>
            </w:r>
          </w:p>
          <w:p w14:paraId="11BB4A39" w14:textId="158C4551" w:rsidR="00B52B06" w:rsidRDefault="00B52B06" w:rsidP="0057638B">
            <w:pPr>
              <w:pStyle w:val="NoSpacing"/>
              <w:jc w:val="center"/>
            </w:pPr>
            <w:r>
              <w:t>10</w:t>
            </w:r>
            <w:r>
              <w:t>%</w:t>
            </w:r>
          </w:p>
        </w:tc>
      </w:tr>
    </w:tbl>
    <w:p w14:paraId="047A110A" w14:textId="77777777" w:rsidR="00B52B06" w:rsidRDefault="00B52B06" w:rsidP="00B52B06">
      <w:pPr>
        <w:rPr>
          <w:b/>
        </w:rPr>
      </w:pPr>
    </w:p>
    <w:p w14:paraId="576571E1" w14:textId="119159FA" w:rsidR="00B52B06" w:rsidRDefault="00B52B06" w:rsidP="00345533">
      <w:pPr>
        <w:rPr>
          <w:b/>
        </w:rPr>
      </w:pPr>
      <w:r>
        <w:rPr>
          <w:b/>
        </w:rPr>
        <w:t>Evaluation Q</w:t>
      </w:r>
      <w:r>
        <w:rPr>
          <w:b/>
        </w:rPr>
        <w:t>4</w:t>
      </w:r>
      <w:r>
        <w:rPr>
          <w:b/>
        </w:rPr>
        <w:t xml:space="preserve"> will account for </w:t>
      </w:r>
      <w:r>
        <w:rPr>
          <w:b/>
        </w:rPr>
        <w:t>1</w:t>
      </w:r>
      <w:r>
        <w:rPr>
          <w:b/>
        </w:rPr>
        <w:t>0% of the evaluation score.</w:t>
      </w:r>
      <w:bookmarkStart w:id="1" w:name="_GoBack"/>
      <w:bookmarkEnd w:id="1"/>
    </w:p>
    <w:p w14:paraId="6758EA00" w14:textId="77777777" w:rsidR="005C51C1" w:rsidRDefault="005C51C1" w:rsidP="005C51C1">
      <w:pPr>
        <w:pStyle w:val="Heading3"/>
      </w:pPr>
      <w:r>
        <w:t>Pricing</w:t>
      </w:r>
    </w:p>
    <w:p w14:paraId="591600B4" w14:textId="0C160F01" w:rsidR="00D67135" w:rsidRDefault="00345533" w:rsidP="009666D1">
      <w:r>
        <w:t>In response to the tender, please describe</w:t>
      </w:r>
      <w:r w:rsidR="009C0F97">
        <w:t xml:space="preserve"> </w:t>
      </w:r>
      <w:r w:rsidR="00A36968">
        <w:t>in the pricing schedule document.</w:t>
      </w:r>
    </w:p>
    <w:p w14:paraId="2DEA0A75" w14:textId="1C34E648" w:rsidR="00297742" w:rsidRPr="00B52B06" w:rsidRDefault="00D67135" w:rsidP="00B52B06">
      <w:pPr>
        <w:rPr>
          <w:b/>
        </w:rPr>
      </w:pPr>
      <w:r>
        <w:rPr>
          <w:b/>
        </w:rPr>
        <w:t xml:space="preserve">Pricing will account </w:t>
      </w:r>
      <w:r w:rsidRPr="003A6E59">
        <w:rPr>
          <w:b/>
        </w:rPr>
        <w:t xml:space="preserve">for </w:t>
      </w:r>
      <w:r w:rsidR="003A6E59" w:rsidRPr="003A6E59">
        <w:rPr>
          <w:b/>
        </w:rPr>
        <w:t>30</w:t>
      </w:r>
      <w:r w:rsidR="00345533" w:rsidRPr="003A6E59">
        <w:rPr>
          <w:b/>
        </w:rPr>
        <w:t>% of</w:t>
      </w:r>
      <w:r w:rsidR="00345533" w:rsidRPr="00D40B9B">
        <w:rPr>
          <w:b/>
        </w:rPr>
        <w:t xml:space="preserve"> the evaluation score.</w:t>
      </w:r>
    </w:p>
    <w:p w14:paraId="00E81E23" w14:textId="77777777" w:rsidR="00B52B06" w:rsidRDefault="00B52B06" w:rsidP="00297742">
      <w:pPr>
        <w:pStyle w:val="Ref-Lvl1"/>
        <w:numPr>
          <w:ilvl w:val="0"/>
          <w:numId w:val="0"/>
        </w:numPr>
        <w:sectPr w:rsidR="00B52B06"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pPr>
    </w:p>
    <w:p w14:paraId="75C7147F" w14:textId="0C1446AD" w:rsidR="00297742" w:rsidRDefault="00297742" w:rsidP="00297742">
      <w:pPr>
        <w:pStyle w:val="Ref-Lvl1"/>
        <w:numPr>
          <w:ilvl w:val="0"/>
          <w:numId w:val="0"/>
        </w:numPr>
      </w:pPr>
      <w:r>
        <w:lastRenderedPageBreak/>
        <w:t>Binding Offer</w:t>
      </w:r>
    </w:p>
    <w:p w14:paraId="716A46DE" w14:textId="4BBE6E71" w:rsidR="00297742" w:rsidRDefault="00297742" w:rsidP="00297742">
      <w:pPr>
        <w:pStyle w:val="NoSpacing"/>
      </w:pPr>
      <w:r w:rsidRPr="000C5F9C">
        <w:rPr>
          <w:b/>
          <w:color w:val="005190"/>
        </w:rPr>
        <w:t>Tender For:</w:t>
      </w:r>
      <w:r>
        <w:t xml:space="preserve"> </w:t>
      </w:r>
      <w:r>
        <w:tab/>
      </w:r>
      <w:r>
        <w:tab/>
      </w:r>
      <w:r w:rsidR="00EB78A7" w:rsidRPr="00EB78A7">
        <w:t>Framework for the Supply of Chromatography Systems</w:t>
      </w:r>
    </w:p>
    <w:p w14:paraId="0A313595" w14:textId="24D9E227" w:rsidR="00297742" w:rsidRDefault="00297742" w:rsidP="00297742">
      <w:r w:rsidRPr="000C5F9C">
        <w:rPr>
          <w:b/>
          <w:color w:val="005190"/>
        </w:rPr>
        <w:t>Tender Ref number:</w:t>
      </w:r>
      <w:r>
        <w:t xml:space="preserve"> </w:t>
      </w:r>
      <w:r>
        <w:tab/>
      </w:r>
      <w:r w:rsidR="00EB78A7">
        <w:t>1187</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77777777" w:rsidR="00297742" w:rsidRPr="00A90875" w:rsidRDefault="00297742" w:rsidP="00297742">
      <w:pPr>
        <w:pStyle w:val="ListParagraph"/>
        <w:numPr>
          <w:ilvl w:val="0"/>
          <w:numId w:val="17"/>
        </w:numPr>
      </w:pPr>
      <w:r w:rsidRPr="00A90875">
        <w:t>Standard Questionnaire***DELETE FOR BELOW OJEU TENDERS***</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680A621C"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36968">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36968">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BF8764E"/>
    <w:multiLevelType w:val="hybridMultilevel"/>
    <w:tmpl w:val="84DA02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3"/>
  </w:num>
  <w:num w:numId="8">
    <w:abstractNumId w:val="6"/>
  </w:num>
  <w:num w:numId="9">
    <w:abstractNumId w:val="20"/>
  </w:num>
  <w:num w:numId="10">
    <w:abstractNumId w:val="16"/>
  </w:num>
  <w:num w:numId="11">
    <w:abstractNumId w:val="4"/>
  </w:num>
  <w:num w:numId="12">
    <w:abstractNumId w:val="2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2"/>
  </w:num>
  <w:num w:numId="20">
    <w:abstractNumId w:val="5"/>
  </w:num>
  <w:num w:numId="21">
    <w:abstractNumId w:val="8"/>
  </w:num>
  <w:num w:numId="22">
    <w:abstractNumId w:val="20"/>
  </w:num>
  <w:num w:numId="23">
    <w:abstractNumId w:val="11"/>
  </w:num>
  <w:num w:numId="24">
    <w:abstractNumId w:val="25"/>
  </w:num>
  <w:num w:numId="25">
    <w:abstractNumId w:val="19"/>
  </w:num>
  <w:num w:numId="26">
    <w:abstractNumId w:val="1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4F0F"/>
    <w:rsid w:val="000053AE"/>
    <w:rsid w:val="00010BF0"/>
    <w:rsid w:val="00013E36"/>
    <w:rsid w:val="000166D2"/>
    <w:rsid w:val="00023E6D"/>
    <w:rsid w:val="00041F6F"/>
    <w:rsid w:val="000566EF"/>
    <w:rsid w:val="00070AE9"/>
    <w:rsid w:val="00075D7F"/>
    <w:rsid w:val="00094E4A"/>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4EDA"/>
    <w:rsid w:val="00236BB3"/>
    <w:rsid w:val="00241B5C"/>
    <w:rsid w:val="00246400"/>
    <w:rsid w:val="002524D3"/>
    <w:rsid w:val="00297742"/>
    <w:rsid w:val="002C13A8"/>
    <w:rsid w:val="002E176C"/>
    <w:rsid w:val="0031593C"/>
    <w:rsid w:val="00345533"/>
    <w:rsid w:val="00354500"/>
    <w:rsid w:val="00366B42"/>
    <w:rsid w:val="003A1ED8"/>
    <w:rsid w:val="003A6E59"/>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A1AAF"/>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339B9"/>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36968"/>
    <w:rsid w:val="00A43A1E"/>
    <w:rsid w:val="00A46165"/>
    <w:rsid w:val="00A47849"/>
    <w:rsid w:val="00A752B5"/>
    <w:rsid w:val="00A8253F"/>
    <w:rsid w:val="00A90875"/>
    <w:rsid w:val="00AC1896"/>
    <w:rsid w:val="00B02CD0"/>
    <w:rsid w:val="00B269B4"/>
    <w:rsid w:val="00B32E04"/>
    <w:rsid w:val="00B52B06"/>
    <w:rsid w:val="00B54741"/>
    <w:rsid w:val="00B6339C"/>
    <w:rsid w:val="00B66364"/>
    <w:rsid w:val="00B810B0"/>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B78A7"/>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18393-F084-4FEB-A18D-789689BA9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242E3E0A</Template>
  <TotalTime>89</TotalTime>
  <Pages>5</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6</cp:revision>
  <cp:lastPrinted>2014-05-01T16:29:00Z</cp:lastPrinted>
  <dcterms:created xsi:type="dcterms:W3CDTF">2019-01-18T15:26:00Z</dcterms:created>
  <dcterms:modified xsi:type="dcterms:W3CDTF">2019-08-05T12:09:00Z</dcterms:modified>
</cp:coreProperties>
</file>